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7FFC5" w14:textId="4963B663" w:rsidR="004136A9" w:rsidRPr="00E74728" w:rsidRDefault="00860A34" w:rsidP="004136A9">
      <w:pPr>
        <w:spacing w:after="0" w:line="240" w:lineRule="auto"/>
        <w:rPr>
          <w:b/>
          <w:bCs/>
          <w:color w:val="000000"/>
          <w:sz w:val="44"/>
          <w:szCs w:val="44"/>
        </w:rPr>
      </w:pPr>
      <w:r w:rsidRPr="00E74728">
        <w:rPr>
          <w:b/>
          <w:bCs/>
          <w:color w:val="000000"/>
          <w:sz w:val="44"/>
          <w:szCs w:val="44"/>
        </w:rPr>
        <w:t>FOR IMMEDIATE RELEASE</w:t>
      </w:r>
    </w:p>
    <w:p w14:paraId="445BEAF4" w14:textId="77777777" w:rsidR="004136A9" w:rsidRPr="00CB4963" w:rsidRDefault="004136A9" w:rsidP="004136A9">
      <w:pPr>
        <w:spacing w:after="0" w:line="240" w:lineRule="auto"/>
        <w:rPr>
          <w:rFonts w:ascii="Cambria" w:hAnsi="Cambria"/>
          <w:b/>
          <w:bCs/>
          <w:color w:val="000000"/>
          <w:sz w:val="32"/>
          <w:szCs w:val="32"/>
        </w:rPr>
      </w:pPr>
      <w:r w:rsidRPr="00CB4963">
        <w:rPr>
          <w:rFonts w:ascii="Cambria" w:hAnsi="Cambria"/>
          <w:b/>
          <w:bCs/>
          <w:color w:val="000000"/>
          <w:sz w:val="32"/>
          <w:szCs w:val="32"/>
        </w:rPr>
        <w:t xml:space="preserve"> </w:t>
      </w:r>
    </w:p>
    <w:p w14:paraId="155169EF" w14:textId="1B22C5E1" w:rsidR="004136A9" w:rsidRPr="00E74728" w:rsidRDefault="00C95196" w:rsidP="004136A9">
      <w:pPr>
        <w:spacing w:after="0" w:line="276" w:lineRule="auto"/>
        <w:rPr>
          <w:b/>
          <w:bCs/>
          <w:color w:val="000000"/>
          <w:sz w:val="32"/>
          <w:szCs w:val="32"/>
        </w:rPr>
      </w:pPr>
      <w:r w:rsidRPr="00E74728">
        <w:rPr>
          <w:b/>
          <w:bCs/>
          <w:color w:val="000000"/>
          <w:sz w:val="32"/>
          <w:szCs w:val="32"/>
        </w:rPr>
        <w:t>Road Ready</w:t>
      </w:r>
      <w:r w:rsidR="0008462D" w:rsidRPr="00E74728">
        <w:rPr>
          <w:b/>
          <w:bCs/>
          <w:color w:val="000000"/>
          <w:sz w:val="32"/>
          <w:szCs w:val="32"/>
        </w:rPr>
        <w:t xml:space="preserve"> Introduces </w:t>
      </w:r>
      <w:proofErr w:type="spellStart"/>
      <w:r w:rsidR="0008462D" w:rsidRPr="00E74728">
        <w:rPr>
          <w:b/>
          <w:bCs/>
          <w:color w:val="000000"/>
          <w:sz w:val="32"/>
          <w:szCs w:val="32"/>
        </w:rPr>
        <w:t>TrackRR</w:t>
      </w:r>
      <w:proofErr w:type="spellEnd"/>
      <w:r w:rsidR="00E74728" w:rsidRPr="00E74728">
        <w:rPr>
          <w:b/>
          <w:bCs/>
          <w:color w:val="000000"/>
          <w:sz w:val="32"/>
          <w:szCs w:val="32"/>
        </w:rPr>
        <w:t>™</w:t>
      </w:r>
      <w:r w:rsidR="0008462D" w:rsidRPr="00E74728">
        <w:rPr>
          <w:b/>
          <w:bCs/>
          <w:color w:val="000000"/>
          <w:sz w:val="32"/>
          <w:szCs w:val="32"/>
        </w:rPr>
        <w:t xml:space="preserve"> Lite: Simple, Long-</w:t>
      </w:r>
      <w:r w:rsidR="00872252" w:rsidRPr="00E74728">
        <w:rPr>
          <w:b/>
          <w:bCs/>
          <w:color w:val="000000"/>
          <w:sz w:val="32"/>
          <w:szCs w:val="32"/>
        </w:rPr>
        <w:t>Life Tracking for Non-Powered Assets</w:t>
      </w:r>
    </w:p>
    <w:p w14:paraId="6F59C0C0" w14:textId="46481123" w:rsidR="004136A9" w:rsidRPr="00F43F5D" w:rsidRDefault="00872252" w:rsidP="004136A9">
      <w:pPr>
        <w:rPr>
          <w:i/>
          <w:iCs/>
        </w:rPr>
      </w:pPr>
      <w:r>
        <w:rPr>
          <w:i/>
          <w:iCs/>
        </w:rPr>
        <w:t>Compact, battery-powered solution delivers reliable visibility for trailers, containers, and equipment</w:t>
      </w:r>
      <w:r w:rsidR="00DA4C43">
        <w:rPr>
          <w:i/>
          <w:iCs/>
        </w:rPr>
        <w:t xml:space="preserve"> – without wiring or complexity.</w:t>
      </w:r>
    </w:p>
    <w:p w14:paraId="7E9EDD6E" w14:textId="1D65AAD6" w:rsidR="008923D8" w:rsidRPr="00E74728" w:rsidRDefault="00DA4C43" w:rsidP="008923D8">
      <w:r>
        <w:rPr>
          <w:rFonts w:ascii="Cambria" w:hAnsi="Cambria"/>
          <w:b/>
          <w:color w:val="000000" w:themeColor="text1"/>
        </w:rPr>
        <w:t>N</w:t>
      </w:r>
      <w:r w:rsidRPr="00E74728">
        <w:rPr>
          <w:b/>
          <w:color w:val="000000" w:themeColor="text1"/>
        </w:rPr>
        <w:t>ashville, TN</w:t>
      </w:r>
      <w:r w:rsidR="004136A9" w:rsidRPr="00E74728">
        <w:rPr>
          <w:b/>
          <w:color w:val="000000" w:themeColor="text1"/>
        </w:rPr>
        <w:t xml:space="preserve"> – March </w:t>
      </w:r>
      <w:r w:rsidRPr="00E74728">
        <w:rPr>
          <w:b/>
          <w:color w:val="000000" w:themeColor="text1"/>
        </w:rPr>
        <w:t>17</w:t>
      </w:r>
      <w:r w:rsidR="004136A9" w:rsidRPr="00E74728">
        <w:rPr>
          <w:b/>
          <w:color w:val="000000" w:themeColor="text1"/>
        </w:rPr>
        <w:t>, 2026</w:t>
      </w:r>
      <w:r w:rsidR="000A501E" w:rsidRPr="00E74728">
        <w:rPr>
          <w:b/>
          <w:color w:val="000000" w:themeColor="text1"/>
        </w:rPr>
        <w:t xml:space="preserve"> – </w:t>
      </w:r>
      <w:r w:rsidR="000A501E" w:rsidRPr="00E74728">
        <w:rPr>
          <w:bCs/>
          <w:color w:val="000000" w:themeColor="text1"/>
        </w:rPr>
        <w:t xml:space="preserve">Road </w:t>
      </w:r>
      <w:r w:rsidR="008923D8" w:rsidRPr="00E74728">
        <w:t xml:space="preserve">Ready today announced the launch of </w:t>
      </w:r>
      <w:proofErr w:type="spellStart"/>
      <w:r w:rsidR="008923D8" w:rsidRPr="00E74728">
        <w:rPr>
          <w:b/>
          <w:bCs/>
        </w:rPr>
        <w:t>TrackRR</w:t>
      </w:r>
      <w:proofErr w:type="spellEnd"/>
      <w:r w:rsidR="008923D8" w:rsidRPr="00E74728">
        <w:rPr>
          <w:b/>
          <w:bCs/>
        </w:rPr>
        <w:t>™ Lite,</w:t>
      </w:r>
      <w:r w:rsidR="008923D8" w:rsidRPr="00E74728">
        <w:t xml:space="preserve"> a compact, self</w:t>
      </w:r>
      <w:r w:rsidR="008923D8" w:rsidRPr="00E74728">
        <w:noBreakHyphen/>
        <w:t xml:space="preserve">contained asset tracking solution designed to give fleets reliable visibility into </w:t>
      </w:r>
      <w:r w:rsidR="008923D8" w:rsidRPr="00E74728">
        <w:rPr>
          <w:b/>
          <w:bCs/>
        </w:rPr>
        <w:t>non</w:t>
      </w:r>
      <w:r w:rsidR="008923D8" w:rsidRPr="00E74728">
        <w:rPr>
          <w:b/>
          <w:bCs/>
        </w:rPr>
        <w:noBreakHyphen/>
        <w:t>powered and infrequently used assets</w:t>
      </w:r>
      <w:r w:rsidR="008923D8" w:rsidRPr="00E74728">
        <w:t>—including empty storage containers, specialized equipment, and trailers.</w:t>
      </w:r>
    </w:p>
    <w:p w14:paraId="2FA1BCB3" w14:textId="77777777" w:rsidR="008923D8" w:rsidRPr="00E74728" w:rsidRDefault="008923D8" w:rsidP="008923D8">
      <w:r w:rsidRPr="00E74728">
        <w:t xml:space="preserve">Built for simplicity, durability, and long life, </w:t>
      </w:r>
      <w:proofErr w:type="spellStart"/>
      <w:r w:rsidRPr="00E74728">
        <w:t>TrackRR</w:t>
      </w:r>
      <w:proofErr w:type="spellEnd"/>
      <w:r w:rsidRPr="00E74728">
        <w:t xml:space="preserve"> Lite provides </w:t>
      </w:r>
      <w:r w:rsidRPr="00E74728">
        <w:rPr>
          <w:b/>
          <w:bCs/>
        </w:rPr>
        <w:t>essential location data</w:t>
      </w:r>
      <w:r w:rsidRPr="00E74728">
        <w:t xml:space="preserve"> without the cost or infrastructure of full telematics systems. The device installs in minutes, requires </w:t>
      </w:r>
      <w:r w:rsidRPr="00E74728">
        <w:rPr>
          <w:b/>
          <w:bCs/>
        </w:rPr>
        <w:t>no wiring</w:t>
      </w:r>
      <w:r w:rsidRPr="00E74728">
        <w:t xml:space="preserve">, and features </w:t>
      </w:r>
      <w:r w:rsidRPr="00E74728">
        <w:rPr>
          <w:b/>
          <w:bCs/>
        </w:rPr>
        <w:t>multi</w:t>
      </w:r>
      <w:r w:rsidRPr="00E74728">
        <w:rPr>
          <w:b/>
          <w:bCs/>
        </w:rPr>
        <w:noBreakHyphen/>
        <w:t>year battery life</w:t>
      </w:r>
      <w:r w:rsidRPr="00E74728">
        <w:t>, making it ideal for assets that sit idle, move intermittently, or operate far from powered vehicles.</w:t>
      </w:r>
    </w:p>
    <w:p w14:paraId="6AD0DCB1" w14:textId="77777777" w:rsidR="008923D8" w:rsidRPr="00E74728" w:rsidRDefault="008923D8" w:rsidP="008923D8">
      <w:r w:rsidRPr="00E74728">
        <w:t xml:space="preserve">“Historically, misplaced equipment could take days or weeks to locate and result in valuable lost time and money,” said </w:t>
      </w:r>
      <w:r w:rsidRPr="00E74728">
        <w:rPr>
          <w:b/>
          <w:bCs/>
        </w:rPr>
        <w:t>Jeff Irish, General Manager, Road Ready</w:t>
      </w:r>
      <w:r w:rsidRPr="00E74728">
        <w:t>. “</w:t>
      </w:r>
      <w:proofErr w:type="spellStart"/>
      <w:r w:rsidRPr="00E74728">
        <w:t>TrackRR</w:t>
      </w:r>
      <w:proofErr w:type="spellEnd"/>
      <w:r w:rsidRPr="00E74728">
        <w:t xml:space="preserve"> Lite was designed specifically for this challenge—providing reliable location visibility in a simple, cost-effective solution without the burden of complex installation or ongoing maintenance.”</w:t>
      </w:r>
    </w:p>
    <w:p w14:paraId="69AF5EF2" w14:textId="77777777" w:rsidR="008923D8" w:rsidRPr="00E74728" w:rsidRDefault="008923D8" w:rsidP="008923D8">
      <w:pPr>
        <w:rPr>
          <w:b/>
          <w:bCs/>
        </w:rPr>
      </w:pPr>
      <w:r w:rsidRPr="00E74728">
        <w:rPr>
          <w:b/>
          <w:bCs/>
        </w:rPr>
        <w:t>Built for Real</w:t>
      </w:r>
      <w:r w:rsidRPr="00E74728">
        <w:rPr>
          <w:b/>
          <w:bCs/>
        </w:rPr>
        <w:noBreakHyphen/>
        <w:t>World Asset Tracking</w:t>
      </w:r>
    </w:p>
    <w:p w14:paraId="07DA5271" w14:textId="6B67C657" w:rsidR="008923D8" w:rsidRPr="00E74728" w:rsidRDefault="008923D8" w:rsidP="008923D8">
      <w:proofErr w:type="spellStart"/>
      <w:r w:rsidRPr="00E74728">
        <w:t>TrackRR</w:t>
      </w:r>
      <w:proofErr w:type="spellEnd"/>
      <w:r w:rsidRPr="00E74728">
        <w:t xml:space="preserve"> Lite transmits </w:t>
      </w:r>
      <w:r w:rsidRPr="00E74728">
        <w:rPr>
          <w:b/>
          <w:bCs/>
        </w:rPr>
        <w:t>time</w:t>
      </w:r>
      <w:r w:rsidRPr="00E74728">
        <w:rPr>
          <w:b/>
          <w:bCs/>
        </w:rPr>
        <w:noBreakHyphen/>
        <w:t>stamped GPS location updates</w:t>
      </w:r>
      <w:r w:rsidRPr="00E74728">
        <w:t xml:space="preserve"> over secure LTE</w:t>
      </w:r>
      <w:r w:rsidRPr="00E74728">
        <w:noBreakHyphen/>
        <w:t xml:space="preserve">M cellular connectivity and integrates seamlessly with the </w:t>
      </w:r>
      <w:r w:rsidRPr="00E74728">
        <w:rPr>
          <w:b/>
          <w:bCs/>
        </w:rPr>
        <w:t xml:space="preserve">Road Ready </w:t>
      </w:r>
      <w:r w:rsidR="00217198" w:rsidRPr="00E74728">
        <w:rPr>
          <w:b/>
          <w:bCs/>
        </w:rPr>
        <w:t xml:space="preserve">Fus1on </w:t>
      </w:r>
      <w:r w:rsidRPr="00E74728">
        <w:rPr>
          <w:b/>
          <w:bCs/>
        </w:rPr>
        <w:t>platform</w:t>
      </w:r>
      <w:r w:rsidRPr="00E74728">
        <w:t>, giving fleet managers a single view of powered and non</w:t>
      </w:r>
      <w:r w:rsidRPr="00E74728">
        <w:noBreakHyphen/>
        <w:t>powered assets alike.</w:t>
      </w:r>
    </w:p>
    <w:p w14:paraId="5D997B70" w14:textId="77777777" w:rsidR="008923D8" w:rsidRPr="00E74728" w:rsidRDefault="008923D8" w:rsidP="008923D8">
      <w:r w:rsidRPr="00E74728">
        <w:t xml:space="preserve">Designed to perform in harsh conditions, the compact device features a </w:t>
      </w:r>
      <w:r w:rsidRPr="00E74728">
        <w:rPr>
          <w:b/>
          <w:bCs/>
        </w:rPr>
        <w:t>rugged, weather</w:t>
      </w:r>
      <w:r w:rsidRPr="00E74728">
        <w:rPr>
          <w:b/>
          <w:bCs/>
        </w:rPr>
        <w:noBreakHyphen/>
        <w:t>sealed housing</w:t>
      </w:r>
      <w:r w:rsidRPr="00E74728">
        <w:t xml:space="preserve"> rated for outdoor exposure and vibration. Configurable reporting intervals allow fleets to balance update frequency with battery life—supporting use cases ranging from daily location confirmation to long</w:t>
      </w:r>
      <w:r w:rsidRPr="00E74728">
        <w:noBreakHyphen/>
        <w:t>term storage monitoring.</w:t>
      </w:r>
    </w:p>
    <w:p w14:paraId="64214EFA" w14:textId="77777777" w:rsidR="008923D8" w:rsidRPr="00E74728" w:rsidRDefault="008923D8" w:rsidP="008923D8">
      <w:pPr>
        <w:rPr>
          <w:b/>
          <w:bCs/>
        </w:rPr>
      </w:pPr>
      <w:r w:rsidRPr="00E74728">
        <w:rPr>
          <w:b/>
          <w:bCs/>
        </w:rPr>
        <w:t>Ideal Applications Include:</w:t>
      </w:r>
    </w:p>
    <w:p w14:paraId="6CDFBE1C" w14:textId="77777777" w:rsidR="008923D8" w:rsidRPr="00E74728" w:rsidRDefault="008923D8" w:rsidP="008923D8">
      <w:pPr>
        <w:numPr>
          <w:ilvl w:val="0"/>
          <w:numId w:val="2"/>
        </w:numPr>
        <w:spacing w:line="278" w:lineRule="auto"/>
      </w:pPr>
      <w:r w:rsidRPr="00E74728">
        <w:t>Non</w:t>
      </w:r>
      <w:r w:rsidRPr="00E74728">
        <w:noBreakHyphen/>
        <w:t>powered trailers and containers</w:t>
      </w:r>
    </w:p>
    <w:p w14:paraId="5E8D2A96" w14:textId="77777777" w:rsidR="008923D8" w:rsidRPr="00E74728" w:rsidRDefault="008923D8" w:rsidP="008923D8">
      <w:pPr>
        <w:numPr>
          <w:ilvl w:val="0"/>
          <w:numId w:val="2"/>
        </w:numPr>
        <w:spacing w:line="278" w:lineRule="auto"/>
      </w:pPr>
      <w:r w:rsidRPr="00E74728">
        <w:t>Specialized or high</w:t>
      </w:r>
      <w:r w:rsidRPr="00E74728">
        <w:noBreakHyphen/>
        <w:t>value equipment</w:t>
      </w:r>
    </w:p>
    <w:p w14:paraId="68A7A46A" w14:textId="77777777" w:rsidR="008923D8" w:rsidRPr="00E74728" w:rsidRDefault="008923D8" w:rsidP="008923D8">
      <w:pPr>
        <w:numPr>
          <w:ilvl w:val="0"/>
          <w:numId w:val="2"/>
        </w:numPr>
        <w:spacing w:line="278" w:lineRule="auto"/>
      </w:pPr>
      <w:r w:rsidRPr="00E74728">
        <w:t>Stored, leased, or seasonal assets</w:t>
      </w:r>
    </w:p>
    <w:p w14:paraId="025B743E" w14:textId="77777777" w:rsidR="008923D8" w:rsidRPr="00E74728" w:rsidRDefault="008923D8" w:rsidP="008923D8">
      <w:pPr>
        <w:numPr>
          <w:ilvl w:val="0"/>
          <w:numId w:val="2"/>
        </w:numPr>
        <w:spacing w:line="278" w:lineRule="auto"/>
      </w:pPr>
      <w:r w:rsidRPr="00E74728">
        <w:t>Supplemental tracking for mixed fleets</w:t>
      </w:r>
    </w:p>
    <w:p w14:paraId="1103A6D5" w14:textId="77777777" w:rsidR="003E4A38" w:rsidRPr="00E74728" w:rsidRDefault="003E4A38" w:rsidP="008923D8">
      <w:pPr>
        <w:rPr>
          <w:b/>
          <w:bCs/>
        </w:rPr>
      </w:pPr>
    </w:p>
    <w:p w14:paraId="09871A0F" w14:textId="7CA9969B" w:rsidR="008923D8" w:rsidRPr="00E74728" w:rsidRDefault="008923D8" w:rsidP="008923D8">
      <w:pPr>
        <w:rPr>
          <w:b/>
          <w:bCs/>
        </w:rPr>
      </w:pPr>
      <w:r w:rsidRPr="00E74728">
        <w:rPr>
          <w:b/>
          <w:bCs/>
        </w:rPr>
        <w:lastRenderedPageBreak/>
        <w:t xml:space="preserve">Key </w:t>
      </w:r>
      <w:proofErr w:type="spellStart"/>
      <w:r w:rsidRPr="00E74728">
        <w:rPr>
          <w:b/>
          <w:bCs/>
        </w:rPr>
        <w:t>TrackRR</w:t>
      </w:r>
      <w:proofErr w:type="spellEnd"/>
      <w:r w:rsidRPr="00E74728">
        <w:rPr>
          <w:b/>
          <w:bCs/>
        </w:rPr>
        <w:t xml:space="preserve"> Lite Features:</w:t>
      </w:r>
    </w:p>
    <w:p w14:paraId="1EFF7963" w14:textId="77777777" w:rsidR="008923D8" w:rsidRPr="00E74728" w:rsidRDefault="008923D8" w:rsidP="008923D8">
      <w:pPr>
        <w:numPr>
          <w:ilvl w:val="0"/>
          <w:numId w:val="3"/>
        </w:numPr>
        <w:spacing w:line="278" w:lineRule="auto"/>
      </w:pPr>
      <w:r w:rsidRPr="00E74728">
        <w:rPr>
          <w:b/>
          <w:bCs/>
        </w:rPr>
        <w:t>Self</w:t>
      </w:r>
      <w:r w:rsidRPr="00E74728">
        <w:rPr>
          <w:b/>
          <w:bCs/>
        </w:rPr>
        <w:noBreakHyphen/>
        <w:t>contained, battery</w:t>
      </w:r>
      <w:r w:rsidRPr="00E74728">
        <w:rPr>
          <w:b/>
          <w:bCs/>
        </w:rPr>
        <w:noBreakHyphen/>
        <w:t>powered design</w:t>
      </w:r>
      <w:r w:rsidRPr="00E74728">
        <w:t xml:space="preserve"> with no wiring required</w:t>
      </w:r>
    </w:p>
    <w:p w14:paraId="49E07D75" w14:textId="2346CAB4" w:rsidR="008923D8" w:rsidRPr="00E74728" w:rsidRDefault="008923D8" w:rsidP="008923D8">
      <w:pPr>
        <w:numPr>
          <w:ilvl w:val="0"/>
          <w:numId w:val="3"/>
        </w:numPr>
        <w:spacing w:line="278" w:lineRule="auto"/>
      </w:pPr>
      <w:r w:rsidRPr="00E74728">
        <w:rPr>
          <w:b/>
          <w:bCs/>
        </w:rPr>
        <w:t>Multi</w:t>
      </w:r>
      <w:r w:rsidRPr="00E74728">
        <w:rPr>
          <w:b/>
          <w:bCs/>
        </w:rPr>
        <w:noBreakHyphen/>
        <w:t>year battery life</w:t>
      </w:r>
      <w:r w:rsidRPr="00E74728">
        <w:t xml:space="preserve"> </w:t>
      </w:r>
      <w:r w:rsidR="008121EA" w:rsidRPr="00E74728">
        <w:t>to minimize maintenance</w:t>
      </w:r>
    </w:p>
    <w:p w14:paraId="4439CC6E" w14:textId="77777777" w:rsidR="008923D8" w:rsidRPr="00E74728" w:rsidRDefault="008923D8" w:rsidP="008923D8">
      <w:pPr>
        <w:numPr>
          <w:ilvl w:val="0"/>
          <w:numId w:val="3"/>
        </w:numPr>
        <w:spacing w:line="278" w:lineRule="auto"/>
      </w:pPr>
      <w:r w:rsidRPr="00E74728">
        <w:rPr>
          <w:b/>
          <w:bCs/>
        </w:rPr>
        <w:t>Cellular LTE</w:t>
      </w:r>
      <w:r w:rsidRPr="00E74728">
        <w:rPr>
          <w:b/>
          <w:bCs/>
        </w:rPr>
        <w:noBreakHyphen/>
        <w:t>M connectivity</w:t>
      </w:r>
      <w:r w:rsidRPr="00E74728">
        <w:t xml:space="preserve"> with GPS / GLONASS positioning</w:t>
      </w:r>
    </w:p>
    <w:p w14:paraId="78646EBA" w14:textId="77777777" w:rsidR="008923D8" w:rsidRPr="00E74728" w:rsidRDefault="008923D8" w:rsidP="008923D8">
      <w:pPr>
        <w:numPr>
          <w:ilvl w:val="0"/>
          <w:numId w:val="3"/>
        </w:numPr>
        <w:spacing w:line="278" w:lineRule="auto"/>
      </w:pPr>
      <w:r w:rsidRPr="00E74728">
        <w:rPr>
          <w:b/>
          <w:bCs/>
        </w:rPr>
        <w:t>Configurable location reporting intervals</w:t>
      </w:r>
    </w:p>
    <w:p w14:paraId="3FF8BC72" w14:textId="77777777" w:rsidR="008923D8" w:rsidRPr="00E74728" w:rsidRDefault="008923D8" w:rsidP="008923D8">
      <w:pPr>
        <w:numPr>
          <w:ilvl w:val="0"/>
          <w:numId w:val="3"/>
        </w:numPr>
        <w:spacing w:line="278" w:lineRule="auto"/>
      </w:pPr>
      <w:r w:rsidRPr="00E74728">
        <w:rPr>
          <w:b/>
          <w:bCs/>
        </w:rPr>
        <w:t>IP67 / IP69K</w:t>
      </w:r>
      <w:r w:rsidRPr="00E74728">
        <w:rPr>
          <w:b/>
          <w:bCs/>
        </w:rPr>
        <w:noBreakHyphen/>
        <w:t>rated enclosure</w:t>
      </w:r>
      <w:r w:rsidRPr="00E74728">
        <w:t xml:space="preserve"> for harsh environments</w:t>
      </w:r>
    </w:p>
    <w:p w14:paraId="44624A63" w14:textId="77777777" w:rsidR="008923D8" w:rsidRPr="00E74728" w:rsidRDefault="008923D8" w:rsidP="008923D8">
      <w:pPr>
        <w:numPr>
          <w:ilvl w:val="0"/>
          <w:numId w:val="3"/>
        </w:numPr>
        <w:spacing w:line="278" w:lineRule="auto"/>
      </w:pPr>
      <w:r w:rsidRPr="00E74728">
        <w:rPr>
          <w:b/>
          <w:bCs/>
        </w:rPr>
        <w:t>Fast, flexible installation</w:t>
      </w:r>
      <w:r w:rsidRPr="00E74728">
        <w:t xml:space="preserve"> using VHB tape and/or hardware</w:t>
      </w:r>
    </w:p>
    <w:p w14:paraId="09CCA42A" w14:textId="74B15205" w:rsidR="008923D8" w:rsidRPr="00E74728" w:rsidRDefault="008923D8" w:rsidP="008923D8">
      <w:proofErr w:type="spellStart"/>
      <w:r w:rsidRPr="00E74728">
        <w:t>TrackRR</w:t>
      </w:r>
      <w:proofErr w:type="spellEnd"/>
      <w:r w:rsidRPr="00E74728">
        <w:t xml:space="preserve"> Lite </w:t>
      </w:r>
      <w:r w:rsidR="00AA1983" w:rsidRPr="00E74728">
        <w:t>offers</w:t>
      </w:r>
      <w:r w:rsidRPr="00E74728">
        <w:t xml:space="preserve"> </w:t>
      </w:r>
      <w:proofErr w:type="gramStart"/>
      <w:r w:rsidRPr="00E74728">
        <w:t>fleets</w:t>
      </w:r>
      <w:proofErr w:type="gramEnd"/>
      <w:r w:rsidRPr="00E74728">
        <w:t xml:space="preserve"> a </w:t>
      </w:r>
      <w:r w:rsidRPr="00E74728">
        <w:rPr>
          <w:b/>
          <w:bCs/>
        </w:rPr>
        <w:t>practical entry point into asset tracking</w:t>
      </w:r>
      <w:r w:rsidRPr="00E74728">
        <w:t xml:space="preserve"> and a complementary solution for organizations that need visibility without the overhead of advanced telematics.</w:t>
      </w:r>
    </w:p>
    <w:p w14:paraId="3F8DCEE4" w14:textId="06651429" w:rsidR="004136A9" w:rsidRPr="00E74728" w:rsidRDefault="008923D8" w:rsidP="008923D8">
      <w:pPr>
        <w:spacing w:after="0" w:line="276" w:lineRule="auto"/>
        <w:rPr>
          <w:b/>
          <w:bCs/>
        </w:rPr>
      </w:pPr>
      <w:r w:rsidRPr="00E74728">
        <w:rPr>
          <w:b/>
          <w:bCs/>
        </w:rPr>
        <w:t>Availability</w:t>
      </w:r>
      <w:r w:rsidRPr="00E74728">
        <w:br/>
      </w:r>
      <w:proofErr w:type="spellStart"/>
      <w:r w:rsidRPr="00E74728">
        <w:t>TrackRR</w:t>
      </w:r>
      <w:proofErr w:type="spellEnd"/>
      <w:r w:rsidRPr="00E74728">
        <w:t xml:space="preserve"> Lite is available now in North America.</w:t>
      </w:r>
      <w:r w:rsidRPr="00E74728">
        <w:br/>
      </w:r>
      <w:r w:rsidRPr="00E74728">
        <w:rPr>
          <w:b/>
          <w:bCs/>
        </w:rPr>
        <w:t xml:space="preserve">Learn more at </w:t>
      </w:r>
      <w:r w:rsidR="000C7680" w:rsidRPr="00E74728">
        <w:rPr>
          <w:b/>
          <w:bCs/>
        </w:rPr>
        <w:t>roadready.com/</w:t>
      </w:r>
      <w:proofErr w:type="spellStart"/>
      <w:r w:rsidR="000C7680" w:rsidRPr="00E74728">
        <w:rPr>
          <w:b/>
          <w:bCs/>
        </w:rPr>
        <w:t>TrackRR</w:t>
      </w:r>
      <w:proofErr w:type="spellEnd"/>
      <w:r w:rsidR="000C7680" w:rsidRPr="00E74728">
        <w:rPr>
          <w:b/>
          <w:bCs/>
        </w:rPr>
        <w:t xml:space="preserve">-Lite or contact </w:t>
      </w:r>
      <w:hyperlink r:id="rId7" w:history="1">
        <w:r w:rsidR="000C7680" w:rsidRPr="00E74728">
          <w:rPr>
            <w:rStyle w:val="Hyperlink"/>
            <w:b/>
            <w:bCs/>
          </w:rPr>
          <w:t>sales@roadready.com</w:t>
        </w:r>
      </w:hyperlink>
      <w:r w:rsidR="000C7680" w:rsidRPr="00E74728">
        <w:rPr>
          <w:b/>
          <w:bCs/>
        </w:rPr>
        <w:t>.</w:t>
      </w:r>
    </w:p>
    <w:p w14:paraId="07CF53CD" w14:textId="77777777" w:rsidR="000C7680" w:rsidRPr="00E74728" w:rsidRDefault="000C7680" w:rsidP="008923D8">
      <w:pPr>
        <w:spacing w:after="0" w:line="276" w:lineRule="auto"/>
        <w:rPr>
          <w:b/>
          <w:bCs/>
        </w:rPr>
      </w:pPr>
    </w:p>
    <w:p w14:paraId="3E46DB58" w14:textId="77777777" w:rsidR="004136A9" w:rsidRPr="00E74728" w:rsidRDefault="004136A9" w:rsidP="004136A9">
      <w:pPr>
        <w:rPr>
          <w:b/>
          <w:bCs/>
        </w:rPr>
      </w:pPr>
      <w:r w:rsidRPr="00E74728">
        <w:rPr>
          <w:b/>
          <w:bCs/>
        </w:rPr>
        <w:t>About Road Ready</w:t>
      </w:r>
    </w:p>
    <w:p w14:paraId="3F5982A1" w14:textId="02360F26" w:rsidR="004136A9" w:rsidRPr="00E74728" w:rsidRDefault="004136A9" w:rsidP="004136A9">
      <w:pPr>
        <w:rPr>
          <w:rFonts w:cstheme="minorHAnsi"/>
        </w:rPr>
      </w:pPr>
      <w:r w:rsidRPr="00E74728">
        <w:rPr>
          <w:rFonts w:cstheme="minorHAnsi"/>
        </w:rPr>
        <w:t xml:space="preserve">Road Ready, </w:t>
      </w:r>
      <w:r w:rsidR="00E04499" w:rsidRPr="00E74728">
        <w:rPr>
          <w:rFonts w:cstheme="minorHAnsi"/>
        </w:rPr>
        <w:t>A</w:t>
      </w:r>
      <w:r w:rsidRPr="00E74728">
        <w:rPr>
          <w:rFonts w:cstheme="minorHAnsi"/>
        </w:rPr>
        <w:t xml:space="preserve"> Clarience Technologies </w:t>
      </w:r>
      <w:r w:rsidR="00E04499" w:rsidRPr="00E74728">
        <w:rPr>
          <w:rFonts w:cstheme="minorHAnsi"/>
        </w:rPr>
        <w:t>C</w:t>
      </w:r>
      <w:r w:rsidR="003E256A" w:rsidRPr="00E74728">
        <w:rPr>
          <w:rFonts w:cstheme="minorHAnsi"/>
        </w:rPr>
        <w:t>ompany</w:t>
      </w:r>
      <w:r w:rsidRPr="00E74728">
        <w:rPr>
          <w:rFonts w:cstheme="minorHAnsi"/>
        </w:rPr>
        <w:t xml:space="preserve">, is a vertically integrated advanced telematics and smart fleet solutions SaaS provider based in Southfield, Michigan. Road Ready offers custom telematics solutions to help fleets manage, optimize, and maximize their assets. Coupled with an expansive network of premier integration partners, customers can do more through a single interface, Road Ready continues to implement groundbreaking research and development to make impactful contributions to the transportation industry.  </w:t>
      </w:r>
      <w:r w:rsidR="009A0D11" w:rsidRPr="00E74728">
        <w:rPr>
          <w:rFonts w:cstheme="minorHAnsi"/>
        </w:rPr>
        <w:t xml:space="preserve">For more information visit </w:t>
      </w:r>
      <w:hyperlink r:id="rId8" w:history="1">
        <w:r w:rsidR="009A0D11" w:rsidRPr="00E74728">
          <w:rPr>
            <w:rStyle w:val="Hyperlink"/>
            <w:rFonts w:cstheme="minorHAnsi"/>
          </w:rPr>
          <w:t>www.roadready.com</w:t>
        </w:r>
      </w:hyperlink>
      <w:r w:rsidR="009A0D11" w:rsidRPr="00E74728">
        <w:rPr>
          <w:rFonts w:cstheme="minorHAnsi"/>
        </w:rPr>
        <w:t xml:space="preserve"> .</w:t>
      </w:r>
    </w:p>
    <w:p w14:paraId="67F53526" w14:textId="77777777" w:rsidR="004136A9" w:rsidRPr="00E74728" w:rsidRDefault="004136A9" w:rsidP="004136A9">
      <w:pPr>
        <w:rPr>
          <w:rFonts w:cstheme="minorHAnsi"/>
          <w:b/>
          <w:bCs/>
        </w:rPr>
      </w:pPr>
      <w:r w:rsidRPr="00E74728">
        <w:rPr>
          <w:rFonts w:cstheme="minorHAnsi"/>
          <w:b/>
          <w:bCs/>
        </w:rPr>
        <w:t>About Clarience Technologies</w:t>
      </w:r>
    </w:p>
    <w:p w14:paraId="4504EAC4" w14:textId="021AB9C9" w:rsidR="004136A9" w:rsidRPr="00E74728" w:rsidRDefault="004136A9" w:rsidP="004136A9">
      <w:pPr>
        <w:rPr>
          <w:rFonts w:cstheme="minorHAnsi"/>
        </w:rPr>
      </w:pPr>
      <w:r w:rsidRPr="00E74728">
        <w:rPr>
          <w:rFonts w:cstheme="minorHAnsi"/>
        </w:rPr>
        <w:t xml:space="preserve">Clarience Technologies is a global leader of visibility, safety and digital technologies for transportation. </w:t>
      </w:r>
      <w:r w:rsidR="00B06120" w:rsidRPr="00E74728">
        <w:rPr>
          <w:rFonts w:cstheme="minorHAnsi"/>
        </w:rPr>
        <w:t>Built on the foundation of proven company</w:t>
      </w:r>
      <w:r w:rsidRPr="00E74728">
        <w:rPr>
          <w:rFonts w:cstheme="minorHAnsi"/>
        </w:rPr>
        <w:t xml:space="preserve"> brands each with a </w:t>
      </w:r>
      <w:r w:rsidR="00B06120" w:rsidRPr="00E74728">
        <w:rPr>
          <w:rFonts w:cstheme="minorHAnsi"/>
        </w:rPr>
        <w:t>legacy</w:t>
      </w:r>
      <w:r w:rsidRPr="00E74728">
        <w:rPr>
          <w:rFonts w:cstheme="minorHAnsi"/>
        </w:rPr>
        <w:t xml:space="preserve"> of innovation, its solutions include vehicle lighting, camera and vision systems, telematics and safety solutions that protect our world and our livelihoods by keeping people, assets and businesses safe, secure and productive. Its team of companies includes Al-Van, AMFS, American Van, Code 3, DAVCO, </w:t>
      </w:r>
      <w:proofErr w:type="spellStart"/>
      <w:r w:rsidRPr="00E74728">
        <w:rPr>
          <w:rFonts w:cstheme="minorHAnsi"/>
        </w:rPr>
        <w:t>Durite</w:t>
      </w:r>
      <w:proofErr w:type="spellEnd"/>
      <w:r w:rsidRPr="00E74728">
        <w:rPr>
          <w:rFonts w:cstheme="minorHAnsi"/>
        </w:rPr>
        <w:t xml:space="preserve">, ECCO, Elkhart Brass, Foam Pro, FRC, Kerr, </w:t>
      </w:r>
      <w:proofErr w:type="spellStart"/>
      <w:r w:rsidRPr="00E74728">
        <w:rPr>
          <w:rFonts w:cstheme="minorHAnsi"/>
        </w:rPr>
        <w:t>Labcraft</w:t>
      </w:r>
      <w:proofErr w:type="spellEnd"/>
      <w:r w:rsidRPr="00E74728">
        <w:rPr>
          <w:rFonts w:cstheme="minorHAnsi"/>
        </w:rPr>
        <w:t xml:space="preserve">, LED </w:t>
      </w:r>
      <w:proofErr w:type="spellStart"/>
      <w:r w:rsidRPr="00E74728">
        <w:rPr>
          <w:rFonts w:cstheme="minorHAnsi"/>
        </w:rPr>
        <w:t>Autolamps</w:t>
      </w:r>
      <w:proofErr w:type="spellEnd"/>
      <w:r w:rsidRPr="00E74728">
        <w:rPr>
          <w:rFonts w:cstheme="minorHAnsi"/>
        </w:rPr>
        <w:t xml:space="preserve">, </w:t>
      </w:r>
      <w:proofErr w:type="spellStart"/>
      <w:r w:rsidRPr="00E74728">
        <w:rPr>
          <w:rFonts w:cstheme="minorHAnsi"/>
        </w:rPr>
        <w:t>Lumitec</w:t>
      </w:r>
      <w:proofErr w:type="spellEnd"/>
      <w:r w:rsidRPr="00E74728">
        <w:rPr>
          <w:rFonts w:cstheme="minorHAnsi"/>
        </w:rPr>
        <w:t xml:space="preserve">, Pressure Systems International, Prime Design, Randall, Ranger Design, RIGID, Road-Ready, Roll-Rite, R.O.M., RVS, Safe Fleet (Law, Bus &amp; Rail), SEON, Truck-Lite and Vango. For more information, visit </w:t>
      </w:r>
      <w:hyperlink r:id="rId9" w:history="1">
        <w:r w:rsidRPr="00E74728">
          <w:rPr>
            <w:rStyle w:val="Hyperlink"/>
            <w:rFonts w:cstheme="minorHAnsi"/>
          </w:rPr>
          <w:t>www.clariencetechnologies.com</w:t>
        </w:r>
      </w:hyperlink>
      <w:r w:rsidRPr="00E74728">
        <w:rPr>
          <w:rFonts w:cstheme="minorHAnsi"/>
        </w:rPr>
        <w:t>.</w:t>
      </w:r>
    </w:p>
    <w:p w14:paraId="68AF339F" w14:textId="77777777" w:rsidR="004136A9" w:rsidRPr="00E74728" w:rsidRDefault="004136A9" w:rsidP="004136A9">
      <w:pPr>
        <w:spacing w:after="0" w:line="240" w:lineRule="auto"/>
        <w:rPr>
          <w:b/>
          <w:bCs/>
          <w:u w:val="single"/>
        </w:rPr>
      </w:pPr>
      <w:r w:rsidRPr="00E74728">
        <w:rPr>
          <w:b/>
          <w:bCs/>
          <w:u w:val="single"/>
        </w:rPr>
        <w:t>Media Inquiries:</w:t>
      </w:r>
    </w:p>
    <w:p w14:paraId="245C5379" w14:textId="77777777" w:rsidR="004136A9" w:rsidRPr="00E74728" w:rsidRDefault="004136A9" w:rsidP="004136A9">
      <w:pPr>
        <w:spacing w:after="0" w:line="240" w:lineRule="auto"/>
        <w:rPr>
          <w:rFonts w:cstheme="minorHAnsi"/>
          <w:color w:val="000000"/>
        </w:rPr>
      </w:pPr>
      <w:r w:rsidRPr="00E74728">
        <w:rPr>
          <w:rFonts w:cstheme="minorHAnsi"/>
          <w:color w:val="000000"/>
        </w:rPr>
        <w:t>Chris Kemmer, Consultant</w:t>
      </w:r>
    </w:p>
    <w:p w14:paraId="04FB1457" w14:textId="77777777" w:rsidR="004136A9" w:rsidRPr="00E74728" w:rsidRDefault="004136A9" w:rsidP="004136A9">
      <w:pPr>
        <w:spacing w:after="0" w:line="240" w:lineRule="auto"/>
        <w:rPr>
          <w:rFonts w:cstheme="minorHAnsi"/>
          <w:color w:val="000000"/>
        </w:rPr>
      </w:pPr>
      <w:r w:rsidRPr="00E74728">
        <w:rPr>
          <w:rFonts w:cstheme="minorHAnsi"/>
          <w:color w:val="000000"/>
        </w:rPr>
        <w:t>CK Marketing &amp; Communications</w:t>
      </w:r>
    </w:p>
    <w:p w14:paraId="2F47F6BE" w14:textId="77777777" w:rsidR="004136A9" w:rsidRPr="00E74728" w:rsidRDefault="004136A9" w:rsidP="004136A9">
      <w:pPr>
        <w:spacing w:after="0" w:line="240" w:lineRule="auto"/>
        <w:rPr>
          <w:rFonts w:cstheme="minorHAnsi"/>
          <w:color w:val="000000"/>
        </w:rPr>
      </w:pPr>
      <w:r w:rsidRPr="00E74728">
        <w:rPr>
          <w:rFonts w:cstheme="minorHAnsi"/>
          <w:color w:val="000000"/>
        </w:rPr>
        <w:t>614-596-3730</w:t>
      </w:r>
    </w:p>
    <w:p w14:paraId="76D1A625" w14:textId="77777777" w:rsidR="004136A9" w:rsidRPr="00E74728" w:rsidRDefault="004136A9" w:rsidP="004136A9">
      <w:pPr>
        <w:spacing w:after="0" w:line="240" w:lineRule="auto"/>
      </w:pPr>
      <w:hyperlink r:id="rId10" w:history="1">
        <w:r w:rsidRPr="00E74728">
          <w:rPr>
            <w:rStyle w:val="Hyperlink"/>
          </w:rPr>
          <w:t>chris@ck-marketing-communications.com</w:t>
        </w:r>
      </w:hyperlink>
    </w:p>
    <w:p w14:paraId="338AEFF4" w14:textId="056A10B4" w:rsidR="00CB5F36" w:rsidRPr="00E74728" w:rsidRDefault="00CB5F36" w:rsidP="001069BD"/>
    <w:sectPr w:rsidR="00CB5F36" w:rsidRPr="00E74728" w:rsidSect="001069BD">
      <w:headerReference w:type="default" r:id="rId11"/>
      <w:footerReference w:type="default" r:id="rId12"/>
      <w:pgSz w:w="12240" w:h="15840"/>
      <w:pgMar w:top="216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254CF" w14:textId="77777777" w:rsidR="00445FAB" w:rsidRDefault="00445FAB" w:rsidP="00CB5F36">
      <w:pPr>
        <w:spacing w:after="0" w:line="240" w:lineRule="auto"/>
      </w:pPr>
      <w:r>
        <w:separator/>
      </w:r>
    </w:p>
  </w:endnote>
  <w:endnote w:type="continuationSeparator" w:id="0">
    <w:p w14:paraId="18372811" w14:textId="77777777" w:rsidR="00445FAB" w:rsidRDefault="00445FAB" w:rsidP="00CB5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rope Medium">
    <w:altName w:val="Cambria"/>
    <w:charset w:val="00"/>
    <w:family w:val="auto"/>
    <w:pitch w:val="variable"/>
    <w:sig w:usb0="A00002BF" w:usb1="5000206B" w:usb2="00000000" w:usb3="00000000" w:csb0="0000019F" w:csb1="00000000"/>
  </w:font>
  <w:font w:name="Aptos">
    <w:charset w:val="00"/>
    <w:family w:val="swiss"/>
    <w:pitch w:val="variable"/>
    <w:sig w:usb0="20000287" w:usb1="00000003" w:usb2="00000000" w:usb3="00000000" w:csb0="0000019F" w:csb1="00000000"/>
  </w:font>
  <w:font w:name="Poppins SemiBold">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0EDC" w14:textId="0F3F61DA" w:rsidR="00F57476" w:rsidRDefault="00F57476" w:rsidP="00F57476">
    <w:pPr>
      <w:pStyle w:val="Footer"/>
      <w:jc w:val="right"/>
    </w:pPr>
    <w:r>
      <w:rPr>
        <w:noProof/>
      </w:rPr>
      <w:drawing>
        <wp:anchor distT="0" distB="0" distL="114300" distR="114300" simplePos="0" relativeHeight="251660288" behindDoc="1" locked="0" layoutInCell="1" allowOverlap="1" wp14:anchorId="0D99A1E5" wp14:editId="6E0178A0">
          <wp:simplePos x="0" y="0"/>
          <wp:positionH relativeFrom="column">
            <wp:posOffset>0</wp:posOffset>
          </wp:positionH>
          <wp:positionV relativeFrom="paragraph">
            <wp:posOffset>121571</wp:posOffset>
          </wp:positionV>
          <wp:extent cx="6654800" cy="213176"/>
          <wp:effectExtent l="0" t="0" r="0" b="3175"/>
          <wp:wrapNone/>
          <wp:docPr id="9510576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057669"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54800" cy="213176"/>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4052" w14:textId="77777777" w:rsidR="00445FAB" w:rsidRDefault="00445FAB" w:rsidP="00CB5F36">
      <w:pPr>
        <w:spacing w:after="0" w:line="240" w:lineRule="auto"/>
      </w:pPr>
      <w:r>
        <w:separator/>
      </w:r>
    </w:p>
  </w:footnote>
  <w:footnote w:type="continuationSeparator" w:id="0">
    <w:p w14:paraId="725E1E18" w14:textId="77777777" w:rsidR="00445FAB" w:rsidRDefault="00445FAB" w:rsidP="00CB5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CA350" w14:textId="242775E2" w:rsidR="00CB5F36" w:rsidRPr="00B90FAF" w:rsidRDefault="00822058" w:rsidP="00822058">
    <w:pPr>
      <w:pStyle w:val="Header"/>
      <w:jc w:val="right"/>
    </w:pPr>
    <w:r>
      <w:rPr>
        <w:noProof/>
      </w:rPr>
      <w:drawing>
        <wp:inline distT="0" distB="0" distL="0" distR="0" wp14:anchorId="6ECD1F07" wp14:editId="1B65066F">
          <wp:extent cx="1560213" cy="869837"/>
          <wp:effectExtent l="0" t="0" r="1905" b="6985"/>
          <wp:docPr id="706959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959949" name="Picture 706959949"/>
                  <pic:cNvPicPr/>
                </pic:nvPicPr>
                <pic:blipFill>
                  <a:blip r:embed="rId1">
                    <a:extLst>
                      <a:ext uri="{28A0092B-C50C-407E-A947-70E740481C1C}">
                        <a14:useLocalDpi xmlns:a14="http://schemas.microsoft.com/office/drawing/2010/main" val="0"/>
                      </a:ext>
                    </a:extLst>
                  </a:blip>
                  <a:stretch>
                    <a:fillRect/>
                  </a:stretch>
                </pic:blipFill>
                <pic:spPr>
                  <a:xfrm>
                    <a:off x="0" y="0"/>
                    <a:ext cx="1591122" cy="8870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B1A"/>
    <w:multiLevelType w:val="multilevel"/>
    <w:tmpl w:val="3304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649CE"/>
    <w:multiLevelType w:val="multilevel"/>
    <w:tmpl w:val="0409001D"/>
    <w:styleLink w:val="Style1"/>
    <w:lvl w:ilvl="0">
      <w:start w:val="1"/>
      <w:numFmt w:val="bullet"/>
      <w:lvlText w:val="-"/>
      <w:lvlJc w:val="left"/>
      <w:pPr>
        <w:ind w:left="360" w:hanging="360"/>
      </w:pPr>
      <w:rPr>
        <w:rFonts w:ascii="Manrope Medium" w:hAnsi="Manrope Medium" w:hint="default"/>
        <w:color w:val="213CAE"/>
        <w:sz w:val="20"/>
      </w:rPr>
    </w:lvl>
    <w:lvl w:ilvl="1">
      <w:start w:val="1"/>
      <w:numFmt w:val="bullet"/>
      <w:lvlText w:val="-"/>
      <w:lvlJc w:val="left"/>
      <w:pPr>
        <w:ind w:left="720" w:hanging="360"/>
      </w:pPr>
      <w:rPr>
        <w:rFonts w:ascii="Manrope Medium" w:hAnsi="Manrope Medium" w:hint="default"/>
        <w:color w:val="213CAE"/>
        <w:sz w:val="20"/>
      </w:rPr>
    </w:lvl>
    <w:lvl w:ilvl="2">
      <w:start w:val="1"/>
      <w:numFmt w:val="bullet"/>
      <w:lvlText w:val="-"/>
      <w:lvlJc w:val="left"/>
      <w:pPr>
        <w:ind w:left="1080" w:hanging="360"/>
      </w:pPr>
      <w:rPr>
        <w:rFonts w:ascii="Manrope Medium" w:hAnsi="Manrope Medium" w:hint="default"/>
        <w:color w:val="213CAE"/>
        <w:sz w:val="20"/>
      </w:rPr>
    </w:lvl>
    <w:lvl w:ilvl="3">
      <w:start w:val="1"/>
      <w:numFmt w:val="bullet"/>
      <w:lvlText w:val="-"/>
      <w:lvlJc w:val="left"/>
      <w:pPr>
        <w:ind w:left="1440" w:hanging="360"/>
      </w:pPr>
      <w:rPr>
        <w:rFonts w:ascii="Manrope Medium" w:hAnsi="Manrope Medium" w:hint="default"/>
        <w:color w:val="213CAE"/>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96065C3"/>
    <w:multiLevelType w:val="multilevel"/>
    <w:tmpl w:val="70CE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2609416">
    <w:abstractNumId w:val="1"/>
  </w:num>
  <w:num w:numId="2" w16cid:durableId="288360929">
    <w:abstractNumId w:val="0"/>
  </w:num>
  <w:num w:numId="3" w16cid:durableId="89086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91E"/>
    <w:rsid w:val="00024D9C"/>
    <w:rsid w:val="0008462D"/>
    <w:rsid w:val="000A501E"/>
    <w:rsid w:val="000C7680"/>
    <w:rsid w:val="000E7554"/>
    <w:rsid w:val="001069BD"/>
    <w:rsid w:val="001243A2"/>
    <w:rsid w:val="001411B9"/>
    <w:rsid w:val="00217198"/>
    <w:rsid w:val="0027491E"/>
    <w:rsid w:val="002C41D1"/>
    <w:rsid w:val="003C1121"/>
    <w:rsid w:val="003E256A"/>
    <w:rsid w:val="003E4A38"/>
    <w:rsid w:val="004136A9"/>
    <w:rsid w:val="00414BE0"/>
    <w:rsid w:val="00445FAB"/>
    <w:rsid w:val="00453412"/>
    <w:rsid w:val="00460432"/>
    <w:rsid w:val="004F6ADD"/>
    <w:rsid w:val="00595927"/>
    <w:rsid w:val="005E2CD8"/>
    <w:rsid w:val="00612EDA"/>
    <w:rsid w:val="00761600"/>
    <w:rsid w:val="007D3960"/>
    <w:rsid w:val="008121EA"/>
    <w:rsid w:val="00822058"/>
    <w:rsid w:val="00831B8E"/>
    <w:rsid w:val="00860A34"/>
    <w:rsid w:val="00872252"/>
    <w:rsid w:val="008923D8"/>
    <w:rsid w:val="009A0D11"/>
    <w:rsid w:val="009D2848"/>
    <w:rsid w:val="00A41F9F"/>
    <w:rsid w:val="00A940D8"/>
    <w:rsid w:val="00AA1983"/>
    <w:rsid w:val="00B06120"/>
    <w:rsid w:val="00B13B2E"/>
    <w:rsid w:val="00B90FAF"/>
    <w:rsid w:val="00BE0AA9"/>
    <w:rsid w:val="00C14B95"/>
    <w:rsid w:val="00C447FD"/>
    <w:rsid w:val="00C66381"/>
    <w:rsid w:val="00C95196"/>
    <w:rsid w:val="00CB5F36"/>
    <w:rsid w:val="00D01277"/>
    <w:rsid w:val="00D60755"/>
    <w:rsid w:val="00D9329A"/>
    <w:rsid w:val="00DA25CD"/>
    <w:rsid w:val="00DA4C43"/>
    <w:rsid w:val="00DD7428"/>
    <w:rsid w:val="00E04499"/>
    <w:rsid w:val="00E74728"/>
    <w:rsid w:val="00F57476"/>
    <w:rsid w:val="00F85D9F"/>
    <w:rsid w:val="00FA04E3"/>
    <w:rsid w:val="00FB1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3309"/>
  <w15:chartTrackingRefBased/>
  <w15:docId w15:val="{EC4DD067-72BB-4DF9-A4E5-EDD6627AC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491E"/>
    <w:pPr>
      <w:keepNext/>
      <w:keepLines/>
      <w:spacing w:before="360" w:after="80"/>
      <w:outlineLvl w:val="0"/>
    </w:pPr>
    <w:rPr>
      <w:rFonts w:asciiTheme="majorHAnsi" w:eastAsiaTheme="majorEastAsia" w:hAnsiTheme="majorHAnsi" w:cstheme="majorBidi"/>
      <w:color w:val="35339B" w:themeColor="accent1" w:themeShade="BF"/>
      <w:sz w:val="40"/>
      <w:szCs w:val="40"/>
    </w:rPr>
  </w:style>
  <w:style w:type="paragraph" w:styleId="Heading2">
    <w:name w:val="heading 2"/>
    <w:basedOn w:val="Normal"/>
    <w:next w:val="Normal"/>
    <w:link w:val="Heading2Char"/>
    <w:uiPriority w:val="9"/>
    <w:semiHidden/>
    <w:unhideWhenUsed/>
    <w:qFormat/>
    <w:rsid w:val="0027491E"/>
    <w:pPr>
      <w:keepNext/>
      <w:keepLines/>
      <w:spacing w:before="160" w:after="80"/>
      <w:outlineLvl w:val="1"/>
    </w:pPr>
    <w:rPr>
      <w:rFonts w:asciiTheme="majorHAnsi" w:eastAsiaTheme="majorEastAsia" w:hAnsiTheme="majorHAnsi" w:cstheme="majorBidi"/>
      <w:color w:val="35339B" w:themeColor="accent1" w:themeShade="BF"/>
      <w:sz w:val="32"/>
      <w:szCs w:val="32"/>
    </w:rPr>
  </w:style>
  <w:style w:type="paragraph" w:styleId="Heading3">
    <w:name w:val="heading 3"/>
    <w:basedOn w:val="Normal"/>
    <w:next w:val="Normal"/>
    <w:link w:val="Heading3Char"/>
    <w:uiPriority w:val="9"/>
    <w:semiHidden/>
    <w:unhideWhenUsed/>
    <w:qFormat/>
    <w:rsid w:val="0027491E"/>
    <w:pPr>
      <w:keepNext/>
      <w:keepLines/>
      <w:spacing w:before="160" w:after="80"/>
      <w:outlineLvl w:val="2"/>
    </w:pPr>
    <w:rPr>
      <w:rFonts w:eastAsiaTheme="majorEastAsia" w:cstheme="majorBidi"/>
      <w:color w:val="35339B" w:themeColor="accent1" w:themeShade="BF"/>
      <w:sz w:val="28"/>
      <w:szCs w:val="28"/>
    </w:rPr>
  </w:style>
  <w:style w:type="paragraph" w:styleId="Heading4">
    <w:name w:val="heading 4"/>
    <w:basedOn w:val="Normal"/>
    <w:next w:val="Normal"/>
    <w:link w:val="Heading4Char"/>
    <w:uiPriority w:val="9"/>
    <w:semiHidden/>
    <w:unhideWhenUsed/>
    <w:qFormat/>
    <w:rsid w:val="0027491E"/>
    <w:pPr>
      <w:keepNext/>
      <w:keepLines/>
      <w:spacing w:before="80" w:after="40"/>
      <w:outlineLvl w:val="3"/>
    </w:pPr>
    <w:rPr>
      <w:rFonts w:eastAsiaTheme="majorEastAsia" w:cstheme="majorBidi"/>
      <w:i/>
      <w:iCs/>
      <w:color w:val="35339B" w:themeColor="accent1" w:themeShade="BF"/>
    </w:rPr>
  </w:style>
  <w:style w:type="paragraph" w:styleId="Heading5">
    <w:name w:val="heading 5"/>
    <w:basedOn w:val="Normal"/>
    <w:next w:val="Normal"/>
    <w:link w:val="Heading5Char"/>
    <w:uiPriority w:val="9"/>
    <w:semiHidden/>
    <w:unhideWhenUsed/>
    <w:qFormat/>
    <w:rsid w:val="0027491E"/>
    <w:pPr>
      <w:keepNext/>
      <w:keepLines/>
      <w:spacing w:before="80" w:after="40"/>
      <w:outlineLvl w:val="4"/>
    </w:pPr>
    <w:rPr>
      <w:rFonts w:eastAsiaTheme="majorEastAsia" w:cstheme="majorBidi"/>
      <w:color w:val="35339B" w:themeColor="accent1" w:themeShade="BF"/>
    </w:rPr>
  </w:style>
  <w:style w:type="paragraph" w:styleId="Heading6">
    <w:name w:val="heading 6"/>
    <w:basedOn w:val="Normal"/>
    <w:next w:val="Normal"/>
    <w:link w:val="Heading6Char"/>
    <w:uiPriority w:val="9"/>
    <w:semiHidden/>
    <w:unhideWhenUsed/>
    <w:qFormat/>
    <w:rsid w:val="002749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49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49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49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basedOn w:val="NoList"/>
    <w:uiPriority w:val="99"/>
    <w:rsid w:val="00414BE0"/>
    <w:pPr>
      <w:numPr>
        <w:numId w:val="1"/>
      </w:numPr>
    </w:pPr>
  </w:style>
  <w:style w:type="character" w:customStyle="1" w:styleId="Heading1Char">
    <w:name w:val="Heading 1 Char"/>
    <w:basedOn w:val="DefaultParagraphFont"/>
    <w:link w:val="Heading1"/>
    <w:uiPriority w:val="9"/>
    <w:rsid w:val="0027491E"/>
    <w:rPr>
      <w:rFonts w:asciiTheme="majorHAnsi" w:eastAsiaTheme="majorEastAsia" w:hAnsiTheme="majorHAnsi" w:cstheme="majorBidi"/>
      <w:color w:val="35339B" w:themeColor="accent1" w:themeShade="BF"/>
      <w:sz w:val="40"/>
      <w:szCs w:val="40"/>
    </w:rPr>
  </w:style>
  <w:style w:type="character" w:customStyle="1" w:styleId="Heading2Char">
    <w:name w:val="Heading 2 Char"/>
    <w:basedOn w:val="DefaultParagraphFont"/>
    <w:link w:val="Heading2"/>
    <w:uiPriority w:val="9"/>
    <w:semiHidden/>
    <w:rsid w:val="0027491E"/>
    <w:rPr>
      <w:rFonts w:asciiTheme="majorHAnsi" w:eastAsiaTheme="majorEastAsia" w:hAnsiTheme="majorHAnsi" w:cstheme="majorBidi"/>
      <w:color w:val="35339B" w:themeColor="accent1" w:themeShade="BF"/>
      <w:sz w:val="32"/>
      <w:szCs w:val="32"/>
    </w:rPr>
  </w:style>
  <w:style w:type="character" w:customStyle="1" w:styleId="Heading3Char">
    <w:name w:val="Heading 3 Char"/>
    <w:basedOn w:val="DefaultParagraphFont"/>
    <w:link w:val="Heading3"/>
    <w:uiPriority w:val="9"/>
    <w:semiHidden/>
    <w:rsid w:val="0027491E"/>
    <w:rPr>
      <w:rFonts w:eastAsiaTheme="majorEastAsia" w:cstheme="majorBidi"/>
      <w:color w:val="35339B" w:themeColor="accent1" w:themeShade="BF"/>
      <w:sz w:val="28"/>
      <w:szCs w:val="28"/>
    </w:rPr>
  </w:style>
  <w:style w:type="character" w:customStyle="1" w:styleId="Heading4Char">
    <w:name w:val="Heading 4 Char"/>
    <w:basedOn w:val="DefaultParagraphFont"/>
    <w:link w:val="Heading4"/>
    <w:uiPriority w:val="9"/>
    <w:semiHidden/>
    <w:rsid w:val="0027491E"/>
    <w:rPr>
      <w:rFonts w:eastAsiaTheme="majorEastAsia" w:cstheme="majorBidi"/>
      <w:i/>
      <w:iCs/>
      <w:color w:val="35339B" w:themeColor="accent1" w:themeShade="BF"/>
    </w:rPr>
  </w:style>
  <w:style w:type="character" w:customStyle="1" w:styleId="Heading5Char">
    <w:name w:val="Heading 5 Char"/>
    <w:basedOn w:val="DefaultParagraphFont"/>
    <w:link w:val="Heading5"/>
    <w:uiPriority w:val="9"/>
    <w:semiHidden/>
    <w:rsid w:val="0027491E"/>
    <w:rPr>
      <w:rFonts w:eastAsiaTheme="majorEastAsia" w:cstheme="majorBidi"/>
      <w:color w:val="35339B" w:themeColor="accent1" w:themeShade="BF"/>
    </w:rPr>
  </w:style>
  <w:style w:type="character" w:customStyle="1" w:styleId="Heading6Char">
    <w:name w:val="Heading 6 Char"/>
    <w:basedOn w:val="DefaultParagraphFont"/>
    <w:link w:val="Heading6"/>
    <w:uiPriority w:val="9"/>
    <w:semiHidden/>
    <w:rsid w:val="002749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49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49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491E"/>
    <w:rPr>
      <w:rFonts w:eastAsiaTheme="majorEastAsia" w:cstheme="majorBidi"/>
      <w:color w:val="272727" w:themeColor="text1" w:themeTint="D8"/>
    </w:rPr>
  </w:style>
  <w:style w:type="paragraph" w:styleId="Title">
    <w:name w:val="Title"/>
    <w:basedOn w:val="Normal"/>
    <w:next w:val="Normal"/>
    <w:link w:val="TitleChar"/>
    <w:uiPriority w:val="10"/>
    <w:qFormat/>
    <w:rsid w:val="002749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49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49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49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491E"/>
    <w:pPr>
      <w:spacing w:before="160"/>
      <w:jc w:val="center"/>
    </w:pPr>
    <w:rPr>
      <w:i/>
      <w:iCs/>
      <w:color w:val="404040" w:themeColor="text1" w:themeTint="BF"/>
    </w:rPr>
  </w:style>
  <w:style w:type="character" w:customStyle="1" w:styleId="QuoteChar">
    <w:name w:val="Quote Char"/>
    <w:basedOn w:val="DefaultParagraphFont"/>
    <w:link w:val="Quote"/>
    <w:uiPriority w:val="29"/>
    <w:rsid w:val="0027491E"/>
    <w:rPr>
      <w:i/>
      <w:iCs/>
      <w:color w:val="404040" w:themeColor="text1" w:themeTint="BF"/>
    </w:rPr>
  </w:style>
  <w:style w:type="paragraph" w:styleId="ListParagraph">
    <w:name w:val="List Paragraph"/>
    <w:basedOn w:val="Normal"/>
    <w:uiPriority w:val="34"/>
    <w:qFormat/>
    <w:rsid w:val="0027491E"/>
    <w:pPr>
      <w:ind w:left="720"/>
      <w:contextualSpacing/>
    </w:pPr>
  </w:style>
  <w:style w:type="character" w:styleId="IntenseEmphasis">
    <w:name w:val="Intense Emphasis"/>
    <w:basedOn w:val="DefaultParagraphFont"/>
    <w:uiPriority w:val="21"/>
    <w:qFormat/>
    <w:rsid w:val="0027491E"/>
    <w:rPr>
      <w:i/>
      <w:iCs/>
      <w:color w:val="35339B" w:themeColor="accent1" w:themeShade="BF"/>
    </w:rPr>
  </w:style>
  <w:style w:type="paragraph" w:styleId="IntenseQuote">
    <w:name w:val="Intense Quote"/>
    <w:basedOn w:val="Normal"/>
    <w:next w:val="Normal"/>
    <w:link w:val="IntenseQuoteChar"/>
    <w:uiPriority w:val="30"/>
    <w:qFormat/>
    <w:rsid w:val="0027491E"/>
    <w:pPr>
      <w:pBdr>
        <w:top w:val="single" w:sz="4" w:space="10" w:color="35339B" w:themeColor="accent1" w:themeShade="BF"/>
        <w:bottom w:val="single" w:sz="4" w:space="10" w:color="35339B" w:themeColor="accent1" w:themeShade="BF"/>
      </w:pBdr>
      <w:spacing w:before="360" w:after="360"/>
      <w:ind w:left="864" w:right="864"/>
      <w:jc w:val="center"/>
    </w:pPr>
    <w:rPr>
      <w:i/>
      <w:iCs/>
      <w:color w:val="35339B" w:themeColor="accent1" w:themeShade="BF"/>
    </w:rPr>
  </w:style>
  <w:style w:type="character" w:customStyle="1" w:styleId="IntenseQuoteChar">
    <w:name w:val="Intense Quote Char"/>
    <w:basedOn w:val="DefaultParagraphFont"/>
    <w:link w:val="IntenseQuote"/>
    <w:uiPriority w:val="30"/>
    <w:rsid w:val="0027491E"/>
    <w:rPr>
      <w:i/>
      <w:iCs/>
      <w:color w:val="35339B" w:themeColor="accent1" w:themeShade="BF"/>
    </w:rPr>
  </w:style>
  <w:style w:type="character" w:styleId="IntenseReference">
    <w:name w:val="Intense Reference"/>
    <w:basedOn w:val="DefaultParagraphFont"/>
    <w:uiPriority w:val="32"/>
    <w:qFormat/>
    <w:rsid w:val="0027491E"/>
    <w:rPr>
      <w:b/>
      <w:bCs/>
      <w:smallCaps/>
      <w:color w:val="35339B" w:themeColor="accent1" w:themeShade="BF"/>
      <w:spacing w:val="5"/>
    </w:rPr>
  </w:style>
  <w:style w:type="paragraph" w:styleId="Header">
    <w:name w:val="header"/>
    <w:basedOn w:val="Normal"/>
    <w:link w:val="HeaderChar"/>
    <w:uiPriority w:val="99"/>
    <w:unhideWhenUsed/>
    <w:rsid w:val="00CB5F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F36"/>
  </w:style>
  <w:style w:type="paragraph" w:styleId="Footer">
    <w:name w:val="footer"/>
    <w:basedOn w:val="Normal"/>
    <w:link w:val="FooterChar"/>
    <w:uiPriority w:val="99"/>
    <w:unhideWhenUsed/>
    <w:rsid w:val="00CB5F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F36"/>
  </w:style>
  <w:style w:type="character" w:styleId="Hyperlink">
    <w:name w:val="Hyperlink"/>
    <w:basedOn w:val="DefaultParagraphFont"/>
    <w:uiPriority w:val="99"/>
    <w:unhideWhenUsed/>
    <w:rsid w:val="004136A9"/>
    <w:rPr>
      <w:color w:val="02A0DF" w:themeColor="hyperlink"/>
      <w:u w:val="single"/>
    </w:rPr>
  </w:style>
  <w:style w:type="character" w:styleId="UnresolvedMention">
    <w:name w:val="Unresolved Mention"/>
    <w:basedOn w:val="DefaultParagraphFont"/>
    <w:uiPriority w:val="99"/>
    <w:semiHidden/>
    <w:unhideWhenUsed/>
    <w:rsid w:val="000C7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adready.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les@roadready.com"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mailto:chris@ck-marketing-communications.com" TargetMode="External"/><Relationship Id="rId4" Type="http://schemas.openxmlformats.org/officeDocument/2006/relationships/webSettings" Target="webSettings.xml"/><Relationship Id="rId9" Type="http://schemas.openxmlformats.org/officeDocument/2006/relationships/hyperlink" Target="http://www.clariencetechnologies.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larience Technologies Colors">
      <a:dk1>
        <a:srgbClr val="000000"/>
      </a:dk1>
      <a:lt1>
        <a:srgbClr val="FFFFFF"/>
      </a:lt1>
      <a:dk2>
        <a:srgbClr val="212221"/>
      </a:dk2>
      <a:lt2>
        <a:srgbClr val="E7E6E6"/>
      </a:lt2>
      <a:accent1>
        <a:srgbClr val="5250C5"/>
      </a:accent1>
      <a:accent2>
        <a:srgbClr val="2434AF"/>
      </a:accent2>
      <a:accent3>
        <a:srgbClr val="02A0DF"/>
      </a:accent3>
      <a:accent4>
        <a:srgbClr val="6E66FF"/>
      </a:accent4>
      <a:accent5>
        <a:srgbClr val="344DFF"/>
      </a:accent5>
      <a:accent6>
        <a:srgbClr val="00BDFF"/>
      </a:accent6>
      <a:hlink>
        <a:srgbClr val="02A0DF"/>
      </a:hlink>
      <a:folHlink>
        <a:srgbClr val="6966FF"/>
      </a:folHlink>
    </a:clrScheme>
    <a:fontScheme name="Clarience Technologies">
      <a:majorFont>
        <a:latin typeface="Poppins SemiBold"/>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8B6D76EF31464B9AFF628DC5D6E3F0" ma:contentTypeVersion="19" ma:contentTypeDescription="Create a new document." ma:contentTypeScope="" ma:versionID="0220fab8dbcfbd5ab4eb26eda22ef88c">
  <xsd:schema xmlns:xsd="http://www.w3.org/2001/XMLSchema" xmlns:xs="http://www.w3.org/2001/XMLSchema" xmlns:p="http://schemas.microsoft.com/office/2006/metadata/properties" xmlns:ns2="c19b4e6b-c212-4c3e-aed2-7a0db9196781" xmlns:ns3="d942eeed-d2fd-4014-aeac-8a401d9ae459" targetNamespace="http://schemas.microsoft.com/office/2006/metadata/properties" ma:root="true" ma:fieldsID="4f1fead78d3d06b5222578f6ebe9b717" ns2:_="" ns3:_="">
    <xsd:import namespace="c19b4e6b-c212-4c3e-aed2-7a0db9196781"/>
    <xsd:import namespace="d942eeed-d2fd-4014-aeac-8a401d9ae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b4e6b-c212-4c3e-aed2-7a0db91967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4b5504a-d892-4e55-8a99-2dfa04dba11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42eeed-d2fd-4014-aeac-8a401d9ae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ceb83f-79de-421a-aad9-c566b2558e73}" ma:internalName="TaxCatchAll" ma:showField="CatchAllData" ma:web="d942eeed-d2fd-4014-aeac-8a401d9ae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9b4e6b-c212-4c3e-aed2-7a0db9196781">
      <Terms xmlns="http://schemas.microsoft.com/office/infopath/2007/PartnerControls"/>
    </lcf76f155ced4ddcb4097134ff3c332f>
    <TaxCatchAll xmlns="d942eeed-d2fd-4014-aeac-8a401d9ae459" xsi:nil="true"/>
  </documentManagement>
</p:properties>
</file>

<file path=customXml/itemProps1.xml><?xml version="1.0" encoding="utf-8"?>
<ds:datastoreItem xmlns:ds="http://schemas.openxmlformats.org/officeDocument/2006/customXml" ds:itemID="{9980736B-637E-4356-B540-2E62AD15E677}"/>
</file>

<file path=customXml/itemProps2.xml><?xml version="1.0" encoding="utf-8"?>
<ds:datastoreItem xmlns:ds="http://schemas.openxmlformats.org/officeDocument/2006/customXml" ds:itemID="{D28F696B-888F-488F-A541-365A35FA4CDE}"/>
</file>

<file path=customXml/itemProps3.xml><?xml version="1.0" encoding="utf-8"?>
<ds:datastoreItem xmlns:ds="http://schemas.openxmlformats.org/officeDocument/2006/customXml" ds:itemID="{096E1ACD-4940-4055-96E5-D421F29DB323}"/>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3684</Characters>
  <Application>Microsoft Office Word</Application>
  <DocSecurity>0</DocSecurity>
  <Lines>66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Roach</dc:creator>
  <cp:keywords/>
  <dc:description/>
  <cp:lastModifiedBy>Lori Jetha</cp:lastModifiedBy>
  <cp:revision>3</cp:revision>
  <cp:lastPrinted>2025-03-26T12:55:00Z</cp:lastPrinted>
  <dcterms:created xsi:type="dcterms:W3CDTF">2026-03-05T23:47:00Z</dcterms:created>
  <dcterms:modified xsi:type="dcterms:W3CDTF">2026-03-09T15:16:00Z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c327bf-1a6d-487c-b9fa-556350326860_Enabled">
    <vt:lpwstr>true</vt:lpwstr>
  </property>
  <property fmtid="{D5CDD505-2E9C-101B-9397-08002B2CF9AE}" pid="3" name="MSIP_Label_22c327bf-1a6d-487c-b9fa-556350326860_SetDate">
    <vt:lpwstr>2026-03-04T16:59:04Z</vt:lpwstr>
  </property>
  <property fmtid="{D5CDD505-2E9C-101B-9397-08002B2CF9AE}" pid="4" name="MSIP_Label_22c327bf-1a6d-487c-b9fa-556350326860_Method">
    <vt:lpwstr>Standard</vt:lpwstr>
  </property>
  <property fmtid="{D5CDD505-2E9C-101B-9397-08002B2CF9AE}" pid="5" name="MSIP_Label_22c327bf-1a6d-487c-b9fa-556350326860_Name">
    <vt:lpwstr>Internal</vt:lpwstr>
  </property>
  <property fmtid="{D5CDD505-2E9C-101B-9397-08002B2CF9AE}" pid="6" name="MSIP_Label_22c327bf-1a6d-487c-b9fa-556350326860_SiteId">
    <vt:lpwstr>37c5dbc3-1c29-4d29-a94c-b80eb57def93</vt:lpwstr>
  </property>
  <property fmtid="{D5CDD505-2E9C-101B-9397-08002B2CF9AE}" pid="7" name="MSIP_Label_22c327bf-1a6d-487c-b9fa-556350326860_ActionId">
    <vt:lpwstr>c212a756-5c25-4216-9ab6-46cae90a57e3</vt:lpwstr>
  </property>
  <property fmtid="{D5CDD505-2E9C-101B-9397-08002B2CF9AE}" pid="8" name="MSIP_Label_22c327bf-1a6d-487c-b9fa-556350326860_ContentBits">
    <vt:lpwstr>0</vt:lpwstr>
  </property>
  <property fmtid="{D5CDD505-2E9C-101B-9397-08002B2CF9AE}" pid="9" name="MSIP_Label_22c327bf-1a6d-487c-b9fa-556350326860_Tag">
    <vt:lpwstr>10, 3, 0, 1</vt:lpwstr>
  </property>
  <property fmtid="{D5CDD505-2E9C-101B-9397-08002B2CF9AE}" pid="10" name="ContentTypeId">
    <vt:lpwstr>0x010100348B6D76EF31464B9AFF628DC5D6E3F0</vt:lpwstr>
  </property>
</Properties>
</file>